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66BA" w14:textId="309E992C" w:rsidR="003770E0" w:rsidRDefault="003770E0" w:rsidP="003770E0">
      <w:pPr>
        <w:widowControl w:val="0"/>
        <w:pBdr>
          <w:top w:val="nil"/>
          <w:left w:val="nil"/>
          <w:bottom w:val="nil"/>
          <w:right w:val="nil"/>
          <w:between w:val="nil"/>
        </w:pBdr>
        <w:tabs>
          <w:tab w:val="left" w:pos="567"/>
          <w:tab w:val="left" w:pos="851"/>
        </w:tabs>
        <w:jc w:val="right"/>
        <w:rPr>
          <w:szCs w:val="24"/>
        </w:rPr>
      </w:pPr>
      <w:r>
        <w:rPr>
          <w:szCs w:val="24"/>
        </w:rPr>
        <w:t>R</w:t>
      </w:r>
      <w:r w:rsidRPr="003770E0">
        <w:rPr>
          <w:szCs w:val="24"/>
        </w:rPr>
        <w:t xml:space="preserve">inkos konsultacijos </w:t>
      </w:r>
      <w:r w:rsidR="0042408A">
        <w:rPr>
          <w:szCs w:val="24"/>
        </w:rPr>
        <w:t>6</w:t>
      </w:r>
      <w:r w:rsidRPr="003770E0">
        <w:rPr>
          <w:szCs w:val="24"/>
        </w:rPr>
        <w:t xml:space="preserve"> priedas</w:t>
      </w:r>
      <w:r>
        <w:rPr>
          <w:szCs w:val="24"/>
        </w:rPr>
        <w:t xml:space="preserve"> „Sutarties specialiosios sąlygos“</w:t>
      </w:r>
    </w:p>
    <w:p w14:paraId="353DD9F6" w14:textId="77777777" w:rsidR="003770E0" w:rsidRPr="003770E0" w:rsidRDefault="003770E0" w:rsidP="003770E0">
      <w:pPr>
        <w:widowControl w:val="0"/>
        <w:pBdr>
          <w:top w:val="nil"/>
          <w:left w:val="nil"/>
          <w:bottom w:val="nil"/>
          <w:right w:val="nil"/>
          <w:between w:val="nil"/>
        </w:pBdr>
        <w:tabs>
          <w:tab w:val="left" w:pos="567"/>
          <w:tab w:val="left" w:pos="851"/>
        </w:tabs>
        <w:jc w:val="right"/>
        <w:rPr>
          <w:caps/>
          <w:szCs w:val="24"/>
        </w:rPr>
      </w:pPr>
    </w:p>
    <w:p w14:paraId="2C18BE56" w14:textId="1D963510"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72E263EA"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007E1A41">
              <w:rPr>
                <w:kern w:val="2"/>
                <w:szCs w:val="24"/>
              </w:rPr>
              <w:t>Grūdų malūno produktus</w:t>
            </w:r>
            <w:r w:rsidR="00B35F88">
              <w:rPr>
                <w:kern w:val="2"/>
                <w:szCs w:val="24"/>
              </w:rPr>
              <w:t xml:space="preserve"> </w:t>
            </w:r>
            <w:r w:rsidR="00B35F88" w:rsidRPr="00B35F88">
              <w:rPr>
                <w:kern w:val="2"/>
                <w:szCs w:val="24"/>
                <w:highlight w:val="yellow"/>
              </w:rPr>
              <w:t>(detalizuojama pasirašant sutartį</w:t>
            </w:r>
            <w:r w:rsidR="00B35F88">
              <w:rPr>
                <w:kern w:val="2"/>
                <w:szCs w:val="24"/>
              </w:rPr>
              <w:t>)</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9BE709B" w14:textId="62DED8FE" w:rsidR="00B767F3" w:rsidRDefault="001E0C4F" w:rsidP="00633271">
            <w:pPr>
              <w:jc w:val="both"/>
              <w:rPr>
                <w:kern w:val="2"/>
                <w:szCs w:val="24"/>
              </w:rPr>
            </w:pPr>
            <w:r>
              <w:rPr>
                <w:kern w:val="2"/>
                <w:szCs w:val="24"/>
              </w:rPr>
              <w:t>Grūdų malūno produkt</w:t>
            </w:r>
            <w:r>
              <w:rPr>
                <w:kern w:val="2"/>
                <w:szCs w:val="24"/>
              </w:rPr>
              <w:t>ai</w:t>
            </w:r>
            <w:r w:rsidR="00AE0634">
              <w:rPr>
                <w:kern w:val="2"/>
                <w:szCs w:val="24"/>
              </w:rPr>
              <w:t xml:space="preserve"> Šiaulių rajono savivaldybės ugdymo įstaigoms</w:t>
            </w:r>
          </w:p>
          <w:p w14:paraId="1E986A9B" w14:textId="6A23A72A" w:rsidR="00AE0634" w:rsidRDefault="00AE0634" w:rsidP="00633271">
            <w:pPr>
              <w:jc w:val="both"/>
              <w:rPr>
                <w:kern w:val="2"/>
                <w:szCs w:val="24"/>
              </w:rPr>
            </w:pPr>
            <w:r w:rsidRPr="00AE0634">
              <w:rPr>
                <w:kern w:val="2"/>
                <w:szCs w:val="24"/>
                <w:highlight w:val="yellow"/>
              </w:rPr>
              <w:t>Pirkimo Nr. ____________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7B3E6B2" w:rsidR="00ED5D00" w:rsidRPr="00BB16EF" w:rsidRDefault="00DD7479" w:rsidP="00B83E06">
            <w:pPr>
              <w:jc w:val="both"/>
              <w:rPr>
                <w:strike/>
                <w:kern w:val="2"/>
                <w:szCs w:val="24"/>
              </w:rPr>
            </w:pPr>
            <w:r w:rsidRPr="00BB16EF">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 xml:space="preserve">5.2.2.2. Susidaro kitos objektyvios aplinkybės, dėl kurių Tiekėjas nebegali pristatyti Sutartyje nurodytų Prekių (pvz., Prekių nebegalima įsigyti rinkoje, Prekių gamintojas nutraukia susitarimą su Tiekėju dėl Sutartyje nurodytų Prekių ar pan.). Šiuo atveju Sutartyje </w:t>
            </w:r>
            <w:r w:rsidRPr="00BB16EF">
              <w:rPr>
                <w:kern w:val="2"/>
                <w:szCs w:val="24"/>
              </w:rPr>
              <w:lastRenderedPageBreak/>
              <w:t>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Pr="00203E53" w:rsidRDefault="008D1BFE" w:rsidP="008D1BFE">
            <w:pPr>
              <w:rPr>
                <w:b/>
                <w:bCs/>
                <w:kern w:val="2"/>
                <w:szCs w:val="24"/>
              </w:rPr>
            </w:pPr>
            <w:r w:rsidRPr="00203E5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4FE0FBA" w:rsidR="008D1BFE" w:rsidRPr="00203E53" w:rsidRDefault="008D1BFE" w:rsidP="00203E53">
            <w:pPr>
              <w:jc w:val="both"/>
              <w:rPr>
                <w:strike/>
                <w:kern w:val="2"/>
                <w:szCs w:val="24"/>
              </w:rPr>
            </w:pPr>
            <w:r w:rsidRPr="00203E53">
              <w:rPr>
                <w:kern w:val="2"/>
                <w:szCs w:val="24"/>
              </w:rPr>
              <w:t>Fiksuoto įkainio kainodara.</w:t>
            </w: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Pr="004500F9" w:rsidRDefault="008D1BFE" w:rsidP="00633271">
            <w:pPr>
              <w:rPr>
                <w:kern w:val="2"/>
                <w:szCs w:val="24"/>
              </w:rPr>
            </w:pPr>
            <w:r w:rsidRPr="004500F9">
              <w:rPr>
                <w:b/>
                <w:bCs/>
                <w:kern w:val="2"/>
                <w:szCs w:val="24"/>
              </w:rPr>
              <w:t xml:space="preserve">5.3. Sutarties kainos / įkainių perskaičiavimas taikant </w:t>
            </w:r>
            <w:r w:rsidRPr="004500F9">
              <w:rPr>
                <w:b/>
                <w:bCs/>
                <w:kern w:val="2"/>
                <w:szCs w:val="24"/>
                <w:u w:val="single"/>
              </w:rPr>
              <w:t>peržiūros</w:t>
            </w:r>
            <w:r w:rsidRPr="004500F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4500F9" w:rsidRDefault="00633271" w:rsidP="00633271">
            <w:pPr>
              <w:jc w:val="both"/>
              <w:rPr>
                <w:kern w:val="2"/>
                <w:szCs w:val="24"/>
              </w:rPr>
            </w:pPr>
            <w:r w:rsidRPr="004500F9">
              <w:rPr>
                <w:kern w:val="2"/>
                <w:szCs w:val="24"/>
              </w:rPr>
              <w:t>Sutarties kaina (įkainiai) bus perskaičiuojami:</w:t>
            </w:r>
          </w:p>
          <w:p w14:paraId="21BED773" w14:textId="77777777" w:rsidR="00633271" w:rsidRPr="004500F9" w:rsidRDefault="00633271" w:rsidP="00633271">
            <w:pPr>
              <w:jc w:val="both"/>
              <w:rPr>
                <w:kern w:val="2"/>
                <w:szCs w:val="24"/>
              </w:rPr>
            </w:pPr>
            <w:r w:rsidRPr="004500F9">
              <w:rPr>
                <w:kern w:val="2"/>
                <w:szCs w:val="24"/>
              </w:rPr>
              <w:t>5.3.1. dėl PVM tarifo pasikeitimo;</w:t>
            </w:r>
          </w:p>
          <w:p w14:paraId="7CE73E9A" w14:textId="59749410" w:rsidR="008D1BFE" w:rsidRPr="004500F9" w:rsidRDefault="00633271" w:rsidP="008F6123">
            <w:pPr>
              <w:jc w:val="both"/>
              <w:rPr>
                <w:kern w:val="2"/>
              </w:rPr>
            </w:pPr>
            <w:r w:rsidRPr="004500F9">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862190"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w:t>
            </w:r>
          </w:p>
          <w:p w14:paraId="449693C2" w14:textId="2CA9E38B" w:rsidR="008D1BFE" w:rsidRPr="00BB16EF" w:rsidRDefault="008D1BFE" w:rsidP="00633271">
            <w:pPr>
              <w:jc w:val="both"/>
              <w:rPr>
                <w:kern w:val="2"/>
                <w:szCs w:val="24"/>
              </w:rPr>
            </w:pPr>
            <w:r w:rsidRPr="00BB16EF">
              <w:rPr>
                <w:kern w:val="2"/>
                <w:szCs w:val="24"/>
              </w:rPr>
              <w:t>Perskaičiuota Sutarties kaina įforminam</w:t>
            </w:r>
            <w:r w:rsidR="004500F9">
              <w:rPr>
                <w:kern w:val="2"/>
                <w:szCs w:val="24"/>
              </w:rPr>
              <w:t>a</w:t>
            </w:r>
            <w:r w:rsidRPr="00BB16EF">
              <w:rPr>
                <w:kern w:val="2"/>
                <w:szCs w:val="24"/>
              </w:rPr>
              <w:t xml:space="preserve"> Susitarimu ir turi būti taikom</w:t>
            </w:r>
            <w:r w:rsidR="004500F9">
              <w:rPr>
                <w:kern w:val="2"/>
                <w:szCs w:val="24"/>
              </w:rPr>
              <w:t>a</w:t>
            </w:r>
            <w:r w:rsidRPr="00BB16EF">
              <w:rPr>
                <w:kern w:val="2"/>
                <w:szCs w:val="24"/>
              </w:rPr>
              <w:t xml:space="preserve">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BA07AAE" w14:textId="77777777" w:rsidR="00E84BAE" w:rsidRPr="00BB16EF" w:rsidRDefault="00E84BAE" w:rsidP="00E84BAE">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kainos ir Pradinės Sutarties vertės (jei taikoma) peržiūrą (keitimą) ne anksčiau kaip po 6 (šešių) mėnesių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Sutarties įkainių peržiūra atliekama ne rečiau kaip kas 6 (šešis) mėnesiai.</w:t>
            </w:r>
          </w:p>
          <w:p w14:paraId="768F18AD" w14:textId="77777777" w:rsidR="00E84BAE" w:rsidRPr="00BB16EF" w:rsidRDefault="00E84BAE" w:rsidP="00E84BAE">
            <w:pPr>
              <w:jc w:val="both"/>
              <w:rPr>
                <w:kern w:val="2"/>
                <w:szCs w:val="24"/>
                <w:shd w:val="clear" w:color="auto" w:fill="FFFFFF"/>
              </w:rPr>
            </w:pPr>
            <w:r w:rsidRPr="00BB16EF">
              <w:rPr>
                <w:kern w:val="2"/>
                <w:szCs w:val="24"/>
              </w:rPr>
              <w:t>5.3.3.2. Sutarties kaina</w:t>
            </w:r>
            <w:r w:rsidRPr="00BB16EF">
              <w:rPr>
                <w:kern w:val="2"/>
                <w:szCs w:val="24"/>
                <w:shd w:val="clear" w:color="auto" w:fill="FFFFFF"/>
              </w:rPr>
              <w:t xml:space="preserve"> peržiūrima tik tai Sutarties daliai, kuri nėra išpirkta, t. y., Prekėms, kurios nėra priimtos ir apmokėtos. Vėlesnė Sutarties įkainių peržiūra negali apimti laikotarpio, už kurį jau buvo atliktas peržiūra.</w:t>
            </w:r>
          </w:p>
          <w:p w14:paraId="6AB28DA2" w14:textId="77777777" w:rsidR="00E84BAE" w:rsidRPr="00BB16EF" w:rsidRDefault="00E84BAE" w:rsidP="00E84BAE">
            <w:pPr>
              <w:jc w:val="both"/>
              <w:rPr>
                <w:kern w:val="2"/>
                <w:szCs w:val="24"/>
                <w:shd w:val="clear" w:color="auto" w:fill="FFFFFF"/>
              </w:rPr>
            </w:pPr>
            <w:r w:rsidRPr="00BB16EF">
              <w:rPr>
                <w:kern w:val="2"/>
                <w:szCs w:val="24"/>
              </w:rPr>
              <w:t>5.3.3.3. </w:t>
            </w:r>
            <w:r w:rsidRPr="00BB16EF">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5EF06DEB" w14:textId="77777777" w:rsidR="00E84BAE" w:rsidRPr="00140300" w:rsidRDefault="00E84BAE" w:rsidP="00E84BAE">
            <w:pPr>
              <w:jc w:val="both"/>
              <w:rPr>
                <w:kern w:val="2"/>
                <w:szCs w:val="24"/>
                <w:shd w:val="clear" w:color="auto" w:fill="FFFFFF"/>
              </w:rPr>
            </w:pPr>
            <w:r w:rsidRPr="00BB16EF">
              <w:rPr>
                <w:kern w:val="2"/>
                <w:szCs w:val="24"/>
              </w:rPr>
              <w:t xml:space="preserve">5.3.3.4. Atlikdamos Sutarties kainos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48B5CA0E" w14:textId="77777777" w:rsidR="00E84BAE" w:rsidRPr="00140300" w:rsidRDefault="00E84BAE" w:rsidP="00E84BAE">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1155454" w14:textId="77777777" w:rsidR="00E84BAE" w:rsidRPr="00140300" w:rsidRDefault="00E84BAE" w:rsidP="00E84BAE">
            <w:pPr>
              <w:jc w:val="both"/>
              <w:rPr>
                <w:kern w:val="2"/>
                <w:szCs w:val="24"/>
                <w:shd w:val="clear" w:color="auto" w:fill="FFFFFF"/>
              </w:rPr>
            </w:pPr>
            <w:r w:rsidRPr="00140300">
              <w:rPr>
                <w:kern w:val="2"/>
                <w:szCs w:val="24"/>
                <w:shd w:val="clear" w:color="auto" w:fill="FFFFFF"/>
              </w:rPr>
              <w:t xml:space="preserve">5.3.3.6. Nauja Sutarties </w:t>
            </w:r>
            <w:r>
              <w:rPr>
                <w:kern w:val="2"/>
                <w:szCs w:val="24"/>
                <w:shd w:val="clear" w:color="auto" w:fill="FFFFFF"/>
              </w:rPr>
              <w:t>kaina</w:t>
            </w:r>
            <w:r w:rsidRPr="00140300">
              <w:rPr>
                <w:kern w:val="2"/>
                <w:szCs w:val="24"/>
                <w:shd w:val="clear" w:color="auto" w:fill="FFFFFF"/>
              </w:rPr>
              <w:t xml:space="preserve"> apskaičiuojami pagal žemiau pateiktą formulę:</w:t>
            </w:r>
          </w:p>
          <w:p w14:paraId="2A50DACE" w14:textId="77777777" w:rsidR="00E84BAE" w:rsidRPr="00140300" w:rsidRDefault="00E84BAE" w:rsidP="00E84BA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Pr="00140300">
              <w:rPr>
                <w:kern w:val="2"/>
                <w:szCs w:val="24"/>
              </w:rPr>
              <w:t>, kur a – įkainis (Eur be PVM)) (jei peržiūra jau buvo atlikta, tai po paskutinio perskaičiavimo) </w:t>
            </w:r>
          </w:p>
          <w:p w14:paraId="7AE6E4D4" w14:textId="77777777" w:rsidR="00E84BAE" w:rsidRPr="00140300" w:rsidRDefault="00E84BAE" w:rsidP="00E84BAE">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Pr>
                <w:kern w:val="2"/>
                <w:szCs w:val="24"/>
              </w:rPr>
              <w:t>kaina</w:t>
            </w:r>
            <w:r w:rsidRPr="00140300">
              <w:rPr>
                <w:kern w:val="2"/>
                <w:szCs w:val="24"/>
              </w:rPr>
              <w:t xml:space="preserve"> (Eur be PVM) </w:t>
            </w:r>
          </w:p>
          <w:p w14:paraId="06E5961D" w14:textId="77777777" w:rsidR="00E84BAE" w:rsidRPr="00140300" w:rsidRDefault="00E84BAE" w:rsidP="00E84BAE">
            <w:pPr>
              <w:jc w:val="both"/>
              <w:textAlignment w:val="baseline"/>
              <w:rPr>
                <w:kern w:val="2"/>
                <w:szCs w:val="24"/>
              </w:rPr>
            </w:pPr>
            <w:r w:rsidRPr="00140300">
              <w:rPr>
                <w:kern w:val="2"/>
                <w:szCs w:val="24"/>
              </w:rPr>
              <w:t xml:space="preserve">k – pagal vartotojų kainų indeksą </w:t>
            </w:r>
            <w:r w:rsidRPr="00140300">
              <w:rPr>
                <w:szCs w:val="24"/>
              </w:rPr>
              <w:t>„</w:t>
            </w:r>
            <w:r>
              <w:rPr>
                <w:szCs w:val="24"/>
              </w:rPr>
              <w:t>Duona ir grūdų produktai</w:t>
            </w:r>
            <w:r w:rsidRPr="00140300">
              <w:rPr>
                <w:szCs w:val="24"/>
              </w:rPr>
              <w:t xml:space="preserve">“ skelbiamo indekso – </w:t>
            </w:r>
            <w:r>
              <w:rPr>
                <w:szCs w:val="24"/>
              </w:rPr>
              <w:t>0111 Duona ir grūdų produktai</w:t>
            </w:r>
            <w:r w:rsidRPr="00140300">
              <w:rPr>
                <w:szCs w:val="24"/>
              </w:rPr>
              <w:t xml:space="preserve"> (</w:t>
            </w:r>
            <w:proofErr w:type="spellStart"/>
            <w:r w:rsidRPr="00140300">
              <w:rPr>
                <w:szCs w:val="24"/>
              </w:rPr>
              <w:t>nd</w:t>
            </w:r>
            <w:proofErr w:type="spellEnd"/>
            <w:r w:rsidRPr="00140300">
              <w:rPr>
                <w:szCs w:val="24"/>
              </w:rPr>
              <w:t xml:space="preserve">)“, </w:t>
            </w:r>
            <w:r w:rsidRPr="00140300">
              <w:rPr>
                <w:kern w:val="2"/>
                <w:szCs w:val="24"/>
              </w:rPr>
              <w:t>apskaičiuotas Vartojimo prekių ir paslaugų kainų pokytis (padidėjimas arba sumažėjimas) (%). „k“ reikšmė skaičiuojama pagal formulę:</w:t>
            </w:r>
          </w:p>
          <w:p w14:paraId="7C9D08F6" w14:textId="77777777" w:rsidR="00E84BAE" w:rsidRPr="00BB16EF" w:rsidRDefault="00E84BAE" w:rsidP="00E84BA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2F6DCF89" w14:textId="77777777" w:rsidR="00E84BAE" w:rsidRDefault="00E84BAE" w:rsidP="00E84BAE">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kainos peržiūros išsiuntimo kitai šaliai dieną paskelbtas naujausias vartojimo prekių ir paslaugų indeksas </w:t>
            </w:r>
            <w:r w:rsidRPr="00BB16EF">
              <w:rPr>
                <w:szCs w:val="24"/>
              </w:rPr>
              <w:t>„</w:t>
            </w:r>
            <w:r>
              <w:rPr>
                <w:szCs w:val="24"/>
              </w:rPr>
              <w:t>Duona ir grūdų produktai</w:t>
            </w:r>
            <w:r w:rsidRPr="00BB16EF">
              <w:rPr>
                <w:szCs w:val="24"/>
              </w:rPr>
              <w:t xml:space="preserve">“ skelbiamo indekso </w:t>
            </w:r>
            <w:r w:rsidRPr="00BD1CF1">
              <w:rPr>
                <w:szCs w:val="24"/>
              </w:rPr>
              <w:t>–</w:t>
            </w:r>
            <w:r>
              <w:rPr>
                <w:szCs w:val="24"/>
              </w:rPr>
              <w:t xml:space="preserve"> 0111 Duona ir grūdų produktai</w:t>
            </w:r>
            <w:r w:rsidRPr="00140300">
              <w:rPr>
                <w:szCs w:val="24"/>
              </w:rPr>
              <w:t xml:space="preserve"> (</w:t>
            </w:r>
            <w:proofErr w:type="spellStart"/>
            <w:r w:rsidRPr="00140300">
              <w:rPr>
                <w:szCs w:val="24"/>
              </w:rPr>
              <w:t>nd</w:t>
            </w:r>
            <w:proofErr w:type="spellEnd"/>
            <w:r w:rsidRPr="00140300">
              <w:rPr>
                <w:szCs w:val="24"/>
              </w:rPr>
              <w:t>)“</w:t>
            </w:r>
            <w:r>
              <w:rPr>
                <w:kern w:val="2"/>
              </w:rPr>
              <w:t>.</w:t>
            </w:r>
          </w:p>
          <w:p w14:paraId="480E4728" w14:textId="77777777" w:rsidR="00E84BAE" w:rsidRPr="00140300" w:rsidRDefault="00E84BAE" w:rsidP="00E84BAE">
            <w:pPr>
              <w:jc w:val="both"/>
              <w:rPr>
                <w:kern w:val="2"/>
                <w:szCs w:val="24"/>
              </w:rPr>
            </w:pPr>
            <w:proofErr w:type="spellStart"/>
            <w:r>
              <w:rPr>
                <w:kern w:val="2"/>
              </w:rPr>
              <w:lastRenderedPageBreak/>
              <w:t>Ind</w:t>
            </w:r>
            <w:r>
              <w:rPr>
                <w:kern w:val="2"/>
                <w:vertAlign w:val="subscript"/>
              </w:rPr>
              <w:t>pradžia</w:t>
            </w:r>
            <w:proofErr w:type="spellEnd"/>
            <w:r>
              <w:rPr>
                <w:kern w:val="2"/>
              </w:rPr>
              <w:t xml:space="preserve"> – laikotarpio pradžios datos (mėnesio) vartojimo prekių ir paslaugų indeksas </w:t>
            </w:r>
            <w:r w:rsidRPr="00BD1CF1">
              <w:rPr>
                <w:szCs w:val="24"/>
              </w:rPr>
              <w:t>„</w:t>
            </w:r>
            <w:r>
              <w:rPr>
                <w:szCs w:val="24"/>
              </w:rPr>
              <w:t>Duona ir grūdų produktai</w:t>
            </w:r>
            <w:r w:rsidRPr="00BD1CF1">
              <w:rPr>
                <w:szCs w:val="24"/>
              </w:rPr>
              <w:t>“ skelbiamo indekso –</w:t>
            </w:r>
            <w:r>
              <w:rPr>
                <w:szCs w:val="24"/>
              </w:rPr>
              <w:t>0111 Duona ir grūdų produktai</w:t>
            </w:r>
            <w:r w:rsidRPr="00140300">
              <w:rPr>
                <w:szCs w:val="24"/>
              </w:rPr>
              <w:t xml:space="preserve"> (</w:t>
            </w:r>
            <w:proofErr w:type="spellStart"/>
            <w:r w:rsidRPr="00140300">
              <w:rPr>
                <w:szCs w:val="24"/>
              </w:rPr>
              <w:t>nd</w:t>
            </w:r>
            <w:proofErr w:type="spellEnd"/>
            <w:r w:rsidRPr="00140300">
              <w:rPr>
                <w:szCs w:val="24"/>
              </w:rPr>
              <w:t>)“</w:t>
            </w:r>
            <w:r w:rsidRPr="00140300">
              <w:rPr>
                <w:kern w:val="2"/>
                <w:szCs w:val="24"/>
              </w:rPr>
              <w:t>.</w:t>
            </w:r>
          </w:p>
          <w:p w14:paraId="66CC986E" w14:textId="77777777" w:rsidR="00E84BAE" w:rsidRPr="00140300" w:rsidRDefault="00E84BAE" w:rsidP="00E84BAE">
            <w:pPr>
              <w:jc w:val="both"/>
            </w:pPr>
            <w:r w:rsidRPr="00140300">
              <w:rPr>
                <w:kern w:val="2"/>
              </w:rPr>
              <w:t xml:space="preserve">Pirmojo perskaičiavimo atveju laikotarpio pradžia (mėnuo) yra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52009810" w14:textId="77777777" w:rsidR="00E84BAE" w:rsidRPr="00BB16EF" w:rsidRDefault="00E84BAE" w:rsidP="00E84BAE">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 xml:space="preserve">vieno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7BD6916C" w14:textId="77777777" w:rsidR="00E84BAE" w:rsidRPr="00140300" w:rsidRDefault="00E84BAE" w:rsidP="00E84BAE">
            <w:pPr>
              <w:jc w:val="both"/>
              <w:rPr>
                <w:kern w:val="2"/>
                <w:szCs w:val="24"/>
                <w:shd w:val="clear" w:color="auto" w:fill="FFFFFF"/>
              </w:rPr>
            </w:pPr>
            <w:r w:rsidRPr="00BB16EF">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7195E6D9" w14:textId="77777777" w:rsidR="00E84BAE" w:rsidRPr="00140300" w:rsidRDefault="00E84BAE" w:rsidP="00E84BAE">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Susitarimas turi būti sudarytas per 1</w:t>
            </w:r>
            <w:r>
              <w:rPr>
                <w:kern w:val="2"/>
                <w:szCs w:val="24"/>
                <w:shd w:val="clear" w:color="auto" w:fill="FFFFFF"/>
              </w:rPr>
              <w:t>0</w:t>
            </w:r>
            <w:r w:rsidRPr="00140300">
              <w:rPr>
                <w:kern w:val="2"/>
                <w:szCs w:val="24"/>
                <w:shd w:val="clear" w:color="auto" w:fill="FFFFFF"/>
              </w:rPr>
              <w:t xml:space="preserve"> (</w:t>
            </w:r>
            <w:r>
              <w:rPr>
                <w:kern w:val="2"/>
                <w:szCs w:val="24"/>
                <w:shd w:val="clear" w:color="auto" w:fill="FFFFFF"/>
              </w:rPr>
              <w:t>dešimt</w:t>
            </w:r>
            <w:r w:rsidRPr="00140300">
              <w:rPr>
                <w:kern w:val="2"/>
                <w:szCs w:val="24"/>
                <w:shd w:val="clear" w:color="auto" w:fill="FFFFFF"/>
              </w:rPr>
              <w:t>)</w:t>
            </w:r>
            <w:r>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 xml:space="preserve">utarties </w:t>
            </w:r>
            <w:r>
              <w:rPr>
                <w:kern w:val="2"/>
                <w:szCs w:val="24"/>
              </w:rPr>
              <w:t>kainą</w:t>
            </w:r>
            <w:r w:rsidRPr="00140300">
              <w:rPr>
                <w:kern w:val="2"/>
                <w:szCs w:val="24"/>
                <w:shd w:val="clear" w:color="auto" w:fill="FFFFFF"/>
              </w:rPr>
              <w:t xml:space="preserve"> gavimo dienos.</w:t>
            </w:r>
          </w:p>
          <w:p w14:paraId="3E0BF6EB" w14:textId="372F9BA1" w:rsidR="008D1BFE" w:rsidRPr="00633271" w:rsidRDefault="00E84BAE" w:rsidP="00E84BAE">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bookmarkStart w:id="0" w:name="_GoBack"/>
            <w:bookmarkEnd w:id="0"/>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Pr="003E5DD3" w:rsidRDefault="008D1BFE" w:rsidP="008D1BFE">
            <w:pPr>
              <w:rPr>
                <w:b/>
                <w:bCs/>
                <w:kern w:val="2"/>
                <w:szCs w:val="24"/>
              </w:rPr>
            </w:pPr>
            <w:r w:rsidRPr="003E5DD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ECDDB59" w:rsidR="006C3F38" w:rsidRPr="003E5DD3" w:rsidRDefault="008D1BFE" w:rsidP="003E5DD3">
            <w:pPr>
              <w:rPr>
                <w:kern w:val="2"/>
                <w:szCs w:val="24"/>
              </w:rPr>
            </w:pPr>
            <w:r w:rsidRPr="003E5DD3">
              <w:rPr>
                <w:kern w:val="2"/>
                <w:szCs w:val="24"/>
              </w:rPr>
              <w:t>Netaikoma</w:t>
            </w: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A649F7A" w:rsidR="008D1BFE" w:rsidRDefault="008D1BFE" w:rsidP="003E5DD3">
            <w:pPr>
              <w:rPr>
                <w:kern w:val="2"/>
                <w:szCs w:val="24"/>
              </w:rPr>
            </w:pPr>
            <w:r>
              <w:rPr>
                <w:kern w:val="2"/>
                <w:szCs w:val="24"/>
              </w:rPr>
              <w:t>Netaikoma</w:t>
            </w: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4B7C1C">
            <w:pPr>
              <w:jc w:val="both"/>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 </w:t>
            </w:r>
          </w:p>
          <w:p w14:paraId="661B00D5" w14:textId="3EB445BF" w:rsidR="0076594C" w:rsidRPr="00BB16EF" w:rsidRDefault="0076594C" w:rsidP="004B7C1C">
            <w:pPr>
              <w:jc w:val="both"/>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lastRenderedPageBreak/>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9B3C483" w14:textId="478D2AAC" w:rsidR="00812CBE" w:rsidRPr="00811A70" w:rsidRDefault="000C0849" w:rsidP="003E5DD3">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lastRenderedPageBreak/>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Pr="003E5DD3" w:rsidRDefault="0076594C" w:rsidP="0076594C">
            <w:pPr>
              <w:rPr>
                <w:b/>
                <w:bCs/>
                <w:kern w:val="2"/>
                <w:szCs w:val="24"/>
              </w:rPr>
            </w:pPr>
            <w:r w:rsidRPr="003E5DD3">
              <w:rPr>
                <w:b/>
                <w:bCs/>
                <w:kern w:val="2"/>
                <w:szCs w:val="24"/>
              </w:rPr>
              <w:t>12.1. Sutarties nutraukimo pagrindai</w:t>
            </w:r>
          </w:p>
        </w:tc>
        <w:tc>
          <w:tcPr>
            <w:tcW w:w="6846" w:type="dxa"/>
            <w:gridSpan w:val="4"/>
          </w:tcPr>
          <w:p w14:paraId="6FAE0A4C" w14:textId="465428B7" w:rsidR="0076594C" w:rsidRPr="003E5DD3" w:rsidRDefault="0076594C" w:rsidP="0076594C">
            <w:pPr>
              <w:jc w:val="both"/>
              <w:rPr>
                <w:kern w:val="2"/>
                <w:szCs w:val="24"/>
              </w:rPr>
            </w:pPr>
            <w:r w:rsidRPr="003E5DD3">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4B6631DF" w14:textId="1D415D31" w:rsidR="00410A2F" w:rsidRDefault="0076594C" w:rsidP="00443132">
            <w:pPr>
              <w:autoSpaceDE w:val="0"/>
              <w:autoSpaceDN w:val="0"/>
              <w:adjustRightInd w:val="0"/>
              <w:jc w:val="both"/>
              <w:rPr>
                <w:b/>
                <w:bCs/>
                <w:kern w:val="2"/>
                <w:szCs w:val="24"/>
              </w:rPr>
            </w:pPr>
            <w:r w:rsidRPr="00C17D59">
              <w:rPr>
                <w:rFonts w:eastAsiaTheme="minorHAnsi"/>
                <w:szCs w:val="24"/>
              </w:rPr>
              <w:t>13.1.2.4. akumuliatoriumi ar elektra varoma transporto priemonė, kuri neišmeta teršalų.</w:t>
            </w:r>
          </w:p>
        </w:tc>
      </w:tr>
      <w:tr w:rsidR="0076594C" w14:paraId="032072CC" w14:textId="77777777" w:rsidTr="000C0849">
        <w:trPr>
          <w:trHeight w:val="300"/>
        </w:trPr>
        <w:tc>
          <w:tcPr>
            <w:tcW w:w="2689" w:type="dxa"/>
          </w:tcPr>
          <w:p w14:paraId="0C0ADA8E" w14:textId="77777777" w:rsidR="0076594C" w:rsidRPr="003E5DD3" w:rsidRDefault="0076594C" w:rsidP="0076594C">
            <w:pPr>
              <w:rPr>
                <w:b/>
                <w:bCs/>
                <w:kern w:val="2"/>
                <w:szCs w:val="24"/>
              </w:rPr>
            </w:pPr>
            <w:r w:rsidRPr="003E5DD3">
              <w:rPr>
                <w:b/>
                <w:bCs/>
                <w:kern w:val="2"/>
                <w:szCs w:val="24"/>
              </w:rPr>
              <w:t>13.2.  Su perkamomis Prekėmis susiję socialiniai kriterijai</w:t>
            </w:r>
          </w:p>
        </w:tc>
        <w:tc>
          <w:tcPr>
            <w:tcW w:w="6846" w:type="dxa"/>
            <w:gridSpan w:val="4"/>
          </w:tcPr>
          <w:p w14:paraId="7834229A" w14:textId="158AD55E" w:rsidR="0076594C" w:rsidRPr="003E5DD3" w:rsidRDefault="0076594C" w:rsidP="0076594C">
            <w:pPr>
              <w:rPr>
                <w:kern w:val="2"/>
                <w:szCs w:val="24"/>
              </w:rPr>
            </w:pPr>
            <w:r w:rsidRPr="003E5DD3">
              <w:rPr>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t xml:space="preserve">14. BENDRŲJŲ SĄLYGŲ PAKEITIMAI IR PAPILDYMAI </w:t>
            </w:r>
          </w:p>
          <w:p w14:paraId="5D079BCD" w14:textId="77777777" w:rsidR="0076594C" w:rsidRDefault="0076594C" w:rsidP="0076594C">
            <w:pPr>
              <w:jc w:val="center"/>
              <w:rPr>
                <w:kern w:val="2"/>
                <w:szCs w:val="24"/>
              </w:rPr>
            </w:pPr>
            <w:r>
              <w:rPr>
                <w:kern w:val="2"/>
                <w:szCs w:val="24"/>
              </w:rPr>
              <w:t xml:space="preserve">(jeigu būtina dėl konkretaus Sutarties dalyko specifikos) </w:t>
            </w:r>
          </w:p>
        </w:tc>
      </w:tr>
      <w:tr w:rsidR="0076594C" w14:paraId="6259D831" w14:textId="77777777" w:rsidTr="000C0849">
        <w:trPr>
          <w:trHeight w:val="300"/>
        </w:trPr>
        <w:tc>
          <w:tcPr>
            <w:tcW w:w="2689" w:type="dxa"/>
          </w:tcPr>
          <w:p w14:paraId="43927719" w14:textId="6D40F846" w:rsidR="0076594C" w:rsidRDefault="0076594C" w:rsidP="0076594C">
            <w:pPr>
              <w:rPr>
                <w:b/>
                <w:bCs/>
                <w:kern w:val="2"/>
                <w:szCs w:val="24"/>
              </w:rPr>
            </w:pPr>
            <w:r>
              <w:rPr>
                <w:b/>
                <w:bCs/>
                <w:kern w:val="2"/>
                <w:szCs w:val="24"/>
              </w:rPr>
              <w:lastRenderedPageBreak/>
              <w:t>14.1.</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20FC6" w14:textId="77777777" w:rsidR="00CE7028" w:rsidRDefault="00CE7028">
      <w:r>
        <w:separator/>
      </w:r>
    </w:p>
  </w:endnote>
  <w:endnote w:type="continuationSeparator" w:id="0">
    <w:p w14:paraId="4855543A" w14:textId="77777777" w:rsidR="00CE7028" w:rsidRDefault="00CE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96200" w14:textId="77777777" w:rsidR="00CE7028" w:rsidRDefault="00CE7028">
      <w:r>
        <w:separator/>
      </w:r>
    </w:p>
  </w:footnote>
  <w:footnote w:type="continuationSeparator" w:id="0">
    <w:p w14:paraId="01B6DE6B" w14:textId="77777777" w:rsidR="00CE7028" w:rsidRDefault="00CE7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350"/>
    <w:rsid w:val="0003559A"/>
    <w:rsid w:val="0006692D"/>
    <w:rsid w:val="0008514C"/>
    <w:rsid w:val="00087C7F"/>
    <w:rsid w:val="000C0849"/>
    <w:rsid w:val="00140300"/>
    <w:rsid w:val="00143353"/>
    <w:rsid w:val="00161423"/>
    <w:rsid w:val="00165602"/>
    <w:rsid w:val="00167BC0"/>
    <w:rsid w:val="00174FB1"/>
    <w:rsid w:val="001933D1"/>
    <w:rsid w:val="001A6A08"/>
    <w:rsid w:val="001B2622"/>
    <w:rsid w:val="001B2EB7"/>
    <w:rsid w:val="001E0C4F"/>
    <w:rsid w:val="001E435B"/>
    <w:rsid w:val="001F2FE0"/>
    <w:rsid w:val="00201517"/>
    <w:rsid w:val="00202E5E"/>
    <w:rsid w:val="00203E53"/>
    <w:rsid w:val="002045D6"/>
    <w:rsid w:val="00231A50"/>
    <w:rsid w:val="0025636B"/>
    <w:rsid w:val="0027788C"/>
    <w:rsid w:val="00296FA0"/>
    <w:rsid w:val="002E577D"/>
    <w:rsid w:val="002F0B5F"/>
    <w:rsid w:val="003770E0"/>
    <w:rsid w:val="003A23B3"/>
    <w:rsid w:val="003B2818"/>
    <w:rsid w:val="003B71D9"/>
    <w:rsid w:val="003C2C9D"/>
    <w:rsid w:val="003D2107"/>
    <w:rsid w:val="003E5D1D"/>
    <w:rsid w:val="003E5DD3"/>
    <w:rsid w:val="0041050E"/>
    <w:rsid w:val="00410A2F"/>
    <w:rsid w:val="004178A4"/>
    <w:rsid w:val="004231C0"/>
    <w:rsid w:val="0042408A"/>
    <w:rsid w:val="00433D7C"/>
    <w:rsid w:val="00443132"/>
    <w:rsid w:val="004500F9"/>
    <w:rsid w:val="00461AE3"/>
    <w:rsid w:val="004A7675"/>
    <w:rsid w:val="004B7C1C"/>
    <w:rsid w:val="004D4DCB"/>
    <w:rsid w:val="005828DD"/>
    <w:rsid w:val="00587E3C"/>
    <w:rsid w:val="00633271"/>
    <w:rsid w:val="0063631C"/>
    <w:rsid w:val="00636F67"/>
    <w:rsid w:val="00656336"/>
    <w:rsid w:val="006C3F38"/>
    <w:rsid w:val="006E21C8"/>
    <w:rsid w:val="006F7D53"/>
    <w:rsid w:val="0072299C"/>
    <w:rsid w:val="0076594C"/>
    <w:rsid w:val="0078711D"/>
    <w:rsid w:val="007919E1"/>
    <w:rsid w:val="007A684F"/>
    <w:rsid w:val="007D5DC2"/>
    <w:rsid w:val="007E1A41"/>
    <w:rsid w:val="00811A70"/>
    <w:rsid w:val="00812CBE"/>
    <w:rsid w:val="00892780"/>
    <w:rsid w:val="008A1298"/>
    <w:rsid w:val="008A7D85"/>
    <w:rsid w:val="008D1BFE"/>
    <w:rsid w:val="008F010E"/>
    <w:rsid w:val="008F6123"/>
    <w:rsid w:val="00954ADA"/>
    <w:rsid w:val="009A4444"/>
    <w:rsid w:val="00A13DE0"/>
    <w:rsid w:val="00A36E52"/>
    <w:rsid w:val="00AD20BA"/>
    <w:rsid w:val="00AE0634"/>
    <w:rsid w:val="00B35F88"/>
    <w:rsid w:val="00B43ABF"/>
    <w:rsid w:val="00B53236"/>
    <w:rsid w:val="00B767F3"/>
    <w:rsid w:val="00B83E06"/>
    <w:rsid w:val="00BA0C52"/>
    <w:rsid w:val="00BA0CF0"/>
    <w:rsid w:val="00BB16EF"/>
    <w:rsid w:val="00BD69FA"/>
    <w:rsid w:val="00BE39CC"/>
    <w:rsid w:val="00BF3A71"/>
    <w:rsid w:val="00C17D59"/>
    <w:rsid w:val="00C217DE"/>
    <w:rsid w:val="00CA5A10"/>
    <w:rsid w:val="00CD68CA"/>
    <w:rsid w:val="00CE7028"/>
    <w:rsid w:val="00D22D7C"/>
    <w:rsid w:val="00DC3E6F"/>
    <w:rsid w:val="00DD7479"/>
    <w:rsid w:val="00DF5FE0"/>
    <w:rsid w:val="00E37EAF"/>
    <w:rsid w:val="00E63C8F"/>
    <w:rsid w:val="00E84BAE"/>
    <w:rsid w:val="00E90628"/>
    <w:rsid w:val="00ED5D00"/>
    <w:rsid w:val="00EE57BF"/>
    <w:rsid w:val="00EF5391"/>
    <w:rsid w:val="00F00AAE"/>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5402FA6D-A32D-4B23-8B06-45DEDAE0B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Pages>
  <Words>14902</Words>
  <Characters>8495</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Adomaitienė</dc:creator>
  <cp:lastModifiedBy>Sonata</cp:lastModifiedBy>
  <cp:revision>25</cp:revision>
  <dcterms:created xsi:type="dcterms:W3CDTF">2026-03-25T12:45:00Z</dcterms:created>
  <dcterms:modified xsi:type="dcterms:W3CDTF">2026-03-29T14:04:00Z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